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1961" w14:textId="57F841F5" w:rsidR="008E3B6B" w:rsidRDefault="008E3B6B" w:rsidP="008E3B6B">
      <w:r>
        <w:t>Treviso, 2</w:t>
      </w:r>
      <w:r w:rsidR="006D269B">
        <w:t>6 maggio 2026</w:t>
      </w:r>
    </w:p>
    <w:p w14:paraId="415BEB1D" w14:textId="2D8F411A" w:rsidR="00873D96" w:rsidRDefault="00873D96" w:rsidP="008E3B6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COMUNICATO STAMPA</w:t>
      </w:r>
      <w:r w:rsidR="000F370B">
        <w:rPr>
          <w:rFonts w:ascii="Verdana" w:hAnsi="Verdana"/>
          <w:b/>
          <w:bCs/>
          <w:sz w:val="20"/>
          <w:szCs w:val="20"/>
        </w:rPr>
        <w:t xml:space="preserve"> n.2 </w:t>
      </w:r>
    </w:p>
    <w:p w14:paraId="214D48DE" w14:textId="782F70F7" w:rsidR="008E3B6B" w:rsidRPr="000F370B" w:rsidRDefault="00873D96" w:rsidP="000F370B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0F370B">
        <w:rPr>
          <w:rFonts w:ascii="Verdana" w:hAnsi="Verdana"/>
          <w:b/>
          <w:bCs/>
          <w:sz w:val="20"/>
          <w:szCs w:val="20"/>
        </w:rPr>
        <w:t>INTELLIGENZA ARTIFICIALE: NUOVI BUSINESS, VISIONI E DOMANDE</w:t>
      </w:r>
      <w:r w:rsidR="00474E58" w:rsidRPr="000F370B">
        <w:rPr>
          <w:rFonts w:ascii="Verdana" w:hAnsi="Verdana"/>
          <w:b/>
          <w:bCs/>
          <w:sz w:val="20"/>
          <w:szCs w:val="20"/>
        </w:rPr>
        <w:t xml:space="preserve"> SUI LIMITI</w:t>
      </w:r>
    </w:p>
    <w:p w14:paraId="34DCA261" w14:textId="77777777" w:rsidR="006D269B" w:rsidRPr="000F370B" w:rsidRDefault="00873D96" w:rsidP="000F370B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0F370B">
        <w:rPr>
          <w:rFonts w:ascii="Verdana" w:hAnsi="Verdana"/>
          <w:b/>
          <w:bCs/>
          <w:sz w:val="20"/>
          <w:szCs w:val="20"/>
        </w:rPr>
        <w:t>Martedi</w:t>
      </w:r>
      <w:proofErr w:type="spellEnd"/>
      <w:r w:rsidRPr="000F370B">
        <w:rPr>
          <w:rFonts w:ascii="Verdana" w:hAnsi="Verdana"/>
          <w:b/>
          <w:bCs/>
          <w:sz w:val="20"/>
          <w:szCs w:val="20"/>
        </w:rPr>
        <w:t xml:space="preserve"> 26 maggio </w:t>
      </w:r>
      <w:r w:rsidR="006D269B" w:rsidRPr="000F370B">
        <w:rPr>
          <w:rFonts w:ascii="Verdana" w:hAnsi="Verdana"/>
          <w:b/>
          <w:bCs/>
          <w:sz w:val="20"/>
          <w:szCs w:val="20"/>
        </w:rPr>
        <w:t>al Seminario vescovile la Confcommercio provinciale di Treviso ha chiamato a raccolta imprese e lavoratori per fare il punto su AI e terziario di mercato.</w:t>
      </w:r>
    </w:p>
    <w:p w14:paraId="674E3C4F" w14:textId="5EC6C79B" w:rsidR="00873D96" w:rsidRPr="000F370B" w:rsidRDefault="00873D96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 xml:space="preserve">Tutti ne parlano, molti la utilizzano, </w:t>
      </w:r>
      <w:r w:rsidR="006D269B" w:rsidRPr="000F370B">
        <w:rPr>
          <w:rFonts w:ascii="Verdana" w:hAnsi="Verdana"/>
          <w:sz w:val="20"/>
          <w:szCs w:val="20"/>
        </w:rPr>
        <w:t xml:space="preserve">alcuni la temono, </w:t>
      </w:r>
      <w:r w:rsidRPr="000F370B">
        <w:rPr>
          <w:rFonts w:ascii="Verdana" w:hAnsi="Verdana"/>
          <w:sz w:val="20"/>
          <w:szCs w:val="20"/>
        </w:rPr>
        <w:t>pochi ne comprendono i confini e le applicazioni concrete</w:t>
      </w:r>
      <w:r w:rsidR="006D269B" w:rsidRPr="000F370B">
        <w:rPr>
          <w:rFonts w:ascii="Verdana" w:hAnsi="Verdana"/>
          <w:sz w:val="20"/>
          <w:szCs w:val="20"/>
        </w:rPr>
        <w:t>, molti sottovalutano i rischi per democrazia, lavoro, relazioni interpersonali e ruoli associativi</w:t>
      </w:r>
      <w:r w:rsidRPr="000F370B">
        <w:rPr>
          <w:rFonts w:ascii="Verdana" w:hAnsi="Verdana"/>
          <w:sz w:val="20"/>
          <w:szCs w:val="20"/>
        </w:rPr>
        <w:t>.</w:t>
      </w:r>
      <w:r w:rsidR="006D269B" w:rsidRPr="000F370B">
        <w:rPr>
          <w:rFonts w:ascii="Verdana" w:hAnsi="Verdana"/>
          <w:sz w:val="20"/>
          <w:szCs w:val="20"/>
        </w:rPr>
        <w:t xml:space="preserve"> Si tratta dell’intelligenza artificiale, l’infrastruttura cognitiva già entrata nelle tasche di tutti, cui Papa Leone XIV ha dedicato l’enciclica Magnifica Humanitas presentata ieri.</w:t>
      </w:r>
    </w:p>
    <w:p w14:paraId="516EBF96" w14:textId="33B3F06E" w:rsidR="006D269B" w:rsidRPr="000F370B" w:rsidRDefault="006D269B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>Partendo da queste premesse, la Confcommercio provinciale di Treviso, ora guidata da Giovanni Da Pozzo e Giovanni Profumo, rispettivamente Commissario e vicepresidente nazionale di Confcommercio</w:t>
      </w:r>
      <w:r w:rsidR="000F370B">
        <w:rPr>
          <w:rFonts w:ascii="Verdana" w:hAnsi="Verdana"/>
          <w:sz w:val="20"/>
          <w:szCs w:val="20"/>
        </w:rPr>
        <w:t xml:space="preserve"> il primo</w:t>
      </w:r>
      <w:r w:rsidRPr="000F370B">
        <w:rPr>
          <w:rFonts w:ascii="Verdana" w:hAnsi="Verdana"/>
          <w:sz w:val="20"/>
          <w:szCs w:val="20"/>
        </w:rPr>
        <w:t xml:space="preserve"> e </w:t>
      </w:r>
      <w:proofErr w:type="spellStart"/>
      <w:r w:rsidRPr="000F370B">
        <w:rPr>
          <w:rFonts w:ascii="Verdana" w:hAnsi="Verdana"/>
          <w:sz w:val="20"/>
          <w:szCs w:val="20"/>
        </w:rPr>
        <w:t>ViceCommissario</w:t>
      </w:r>
      <w:proofErr w:type="spellEnd"/>
      <w:r w:rsidRPr="000F370B">
        <w:rPr>
          <w:rFonts w:ascii="Verdana" w:hAnsi="Verdana"/>
          <w:sz w:val="20"/>
          <w:szCs w:val="20"/>
        </w:rPr>
        <w:t xml:space="preserve"> tecnico</w:t>
      </w:r>
      <w:r w:rsidR="000F370B">
        <w:rPr>
          <w:rFonts w:ascii="Verdana" w:hAnsi="Verdana"/>
          <w:sz w:val="20"/>
          <w:szCs w:val="20"/>
        </w:rPr>
        <w:t xml:space="preserve"> il secondo</w:t>
      </w:r>
      <w:r w:rsidRPr="000F370B">
        <w:rPr>
          <w:rFonts w:ascii="Verdana" w:hAnsi="Verdana"/>
          <w:sz w:val="20"/>
          <w:szCs w:val="20"/>
        </w:rPr>
        <w:t xml:space="preserve">, ha organizzato, presso il Seminario Vescovile di Treviso, un partecipato convegno (foto) per interrogarsi sullo stato dell’arte delle piccole e medie imprese del terziario di mercato di fronte alla rivoluzione algoritmica, la quarta dell’era moderna. </w:t>
      </w:r>
    </w:p>
    <w:p w14:paraId="52DB8921" w14:textId="0F7BD878" w:rsidR="00873D96" w:rsidRPr="000F370B" w:rsidRDefault="000F370B" w:rsidP="000F370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L’intelligenza </w:t>
      </w:r>
      <w:r w:rsidR="00873D96" w:rsidRPr="000F370B">
        <w:rPr>
          <w:rFonts w:ascii="Verdana" w:hAnsi="Verdana"/>
          <w:sz w:val="20"/>
          <w:szCs w:val="20"/>
        </w:rPr>
        <w:t>artificiale è già entrata nelle tasche di tutti ed ha già iniziato ad entrare nell</w:t>
      </w:r>
      <w:r w:rsidR="00474E58" w:rsidRPr="000F370B">
        <w:rPr>
          <w:rFonts w:ascii="Verdana" w:hAnsi="Verdana"/>
          <w:sz w:val="20"/>
          <w:szCs w:val="20"/>
        </w:rPr>
        <w:t>a gestione delle</w:t>
      </w:r>
      <w:r w:rsidR="00873D96" w:rsidRPr="000F370B">
        <w:rPr>
          <w:rFonts w:ascii="Verdana" w:hAnsi="Verdana"/>
          <w:sz w:val="20"/>
          <w:szCs w:val="20"/>
        </w:rPr>
        <w:t xml:space="preserve"> imprese, negli studi professionali, nelle attività di ricerca, </w:t>
      </w:r>
      <w:r>
        <w:rPr>
          <w:rFonts w:ascii="Verdana" w:hAnsi="Verdana"/>
          <w:sz w:val="20"/>
          <w:szCs w:val="20"/>
        </w:rPr>
        <w:t xml:space="preserve">nel supporto alle diagnosi, </w:t>
      </w:r>
      <w:r w:rsidR="00873D96" w:rsidRPr="000F370B">
        <w:rPr>
          <w:rFonts w:ascii="Verdana" w:hAnsi="Verdana"/>
          <w:sz w:val="20"/>
          <w:szCs w:val="20"/>
        </w:rPr>
        <w:t>nel lavoro quotidiano di molti.</w:t>
      </w:r>
    </w:p>
    <w:p w14:paraId="684CFA51" w14:textId="799AB28D" w:rsidR="006D269B" w:rsidRPr="000F370B" w:rsidRDefault="006D269B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 xml:space="preserve">Tre le chiavi di lettura fornite dalla Confcommercio: la prima sociologica, la seconda economica, la terza etica, perché la rivoluzione algoritmica- a differenza delle precedenti nella storia che impattavano solo su un aspetto– ha affermato </w:t>
      </w:r>
      <w:r w:rsidR="001D70C1" w:rsidRPr="000F370B">
        <w:rPr>
          <w:rFonts w:ascii="Verdana" w:hAnsi="Verdana"/>
          <w:sz w:val="20"/>
          <w:szCs w:val="20"/>
        </w:rPr>
        <w:t xml:space="preserve">in apertura </w:t>
      </w:r>
      <w:r w:rsidRPr="000F370B">
        <w:rPr>
          <w:rFonts w:ascii="Verdana" w:hAnsi="Verdana"/>
          <w:sz w:val="20"/>
          <w:szCs w:val="20"/>
        </w:rPr>
        <w:t>il Commissario Giovanni Da Pozzo, è pervasiva, perché impatta su tutti gli aspetti dell’economia, del sociale e delle relazioni umane. Per questo motivo occorre governarla ed aumentare formazione, consapevolezza, competenza.”</w:t>
      </w:r>
    </w:p>
    <w:p w14:paraId="041DF3CC" w14:textId="435C3E45" w:rsidR="001D70C1" w:rsidRPr="000F370B" w:rsidRDefault="001D70C1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>La fotografia del terziario di fronte alla prova dell’AI, illustrata nel Report redatto da Pierluigi Ascani (campione di 800 imprese), direttore di Format intervenuto al convegno, presenta luci e ombre quasi 1 su 2 (56%) investe in innovazione, solo 1 su 4 (25,4%) adotta l’A</w:t>
      </w:r>
      <w:r w:rsidR="000F370B">
        <w:rPr>
          <w:rFonts w:ascii="Verdana" w:hAnsi="Verdana"/>
          <w:sz w:val="20"/>
          <w:szCs w:val="20"/>
        </w:rPr>
        <w:t>I</w:t>
      </w:r>
      <w:r w:rsidRPr="000F370B">
        <w:rPr>
          <w:rFonts w:ascii="Verdana" w:hAnsi="Verdana"/>
          <w:sz w:val="20"/>
          <w:szCs w:val="20"/>
        </w:rPr>
        <w:t xml:space="preserve"> e chi non la adotta cita motivazioni come mancanza di interesse (40,9%) scetticismo culturale (17,2%) carenza di tempo e risorse (16,2%). Nelle imprese in cui è già entrata viene utilizzata per analisi dati e marketing (51,5%), gestione documentale (39,6%), assistenza clienti (36,6), assistenti virtuali (38,6%), piattaforme di marketing (31,7%), chatbot e sistemi predittivi (23,8%).</w:t>
      </w:r>
    </w:p>
    <w:p w14:paraId="6BDC06D1" w14:textId="0867D35A" w:rsidR="001D70C1" w:rsidRPr="000F370B" w:rsidRDefault="001D70C1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>Ruoli e competenze che ancora non generano conseguenze</w:t>
      </w:r>
      <w:r w:rsidR="009323FC">
        <w:rPr>
          <w:rFonts w:ascii="Verdana" w:hAnsi="Verdana"/>
          <w:sz w:val="20"/>
          <w:szCs w:val="20"/>
        </w:rPr>
        <w:t xml:space="preserve"> drastice</w:t>
      </w:r>
      <w:r w:rsidRPr="000F370B">
        <w:rPr>
          <w:rFonts w:ascii="Verdana" w:hAnsi="Verdana"/>
          <w:sz w:val="20"/>
          <w:szCs w:val="20"/>
        </w:rPr>
        <w:t xml:space="preserve"> nel terziario trevigiano ma che- assicura l’economista Alessandro Minello “potranno arrivare presto e se il terziario vorrà continuare ad essere un comparto trainante, dovrà sviluppare nuovi approcci, guardando all’ibridazione tra umano e tecnologia e valorizzando la dimensione dell’empatia, la nuova caratterizzante dimensione che consente di vivere questa profonda trasformazione”.</w:t>
      </w:r>
    </w:p>
    <w:p w14:paraId="60F2F2BD" w14:textId="0358F7CB" w:rsidR="000F370B" w:rsidRPr="000F370B" w:rsidRDefault="000F370B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>Il convegno si è concluso con una certezza, riassunt</w:t>
      </w:r>
      <w:r w:rsidR="009323FC">
        <w:rPr>
          <w:rFonts w:ascii="Verdana" w:hAnsi="Verdana"/>
          <w:sz w:val="20"/>
          <w:szCs w:val="20"/>
        </w:rPr>
        <w:t>a</w:t>
      </w:r>
      <w:r w:rsidRPr="000F370B">
        <w:rPr>
          <w:rFonts w:ascii="Verdana" w:hAnsi="Verdana"/>
          <w:sz w:val="20"/>
          <w:szCs w:val="20"/>
        </w:rPr>
        <w:t xml:space="preserve"> nell’intervento di Andrea Granelli, presidente di </w:t>
      </w:r>
      <w:proofErr w:type="spellStart"/>
      <w:r w:rsidRPr="000F370B">
        <w:rPr>
          <w:rFonts w:ascii="Verdana" w:hAnsi="Verdana"/>
          <w:sz w:val="20"/>
          <w:szCs w:val="20"/>
        </w:rPr>
        <w:t>Kanso</w:t>
      </w:r>
      <w:proofErr w:type="spellEnd"/>
      <w:r w:rsidRPr="000F370B">
        <w:rPr>
          <w:rFonts w:ascii="Verdana" w:hAnsi="Verdana"/>
          <w:sz w:val="20"/>
          <w:szCs w:val="20"/>
        </w:rPr>
        <w:t xml:space="preserve">: “la tecnologia è come un </w:t>
      </w:r>
      <w:proofErr w:type="spellStart"/>
      <w:r w:rsidRPr="000F370B">
        <w:rPr>
          <w:rFonts w:ascii="Verdana" w:hAnsi="Verdana"/>
          <w:sz w:val="20"/>
          <w:szCs w:val="20"/>
        </w:rPr>
        <w:t>pharmakon</w:t>
      </w:r>
      <w:proofErr w:type="spellEnd"/>
      <w:r w:rsidRPr="000F370B">
        <w:rPr>
          <w:rFonts w:ascii="Verdana" w:hAnsi="Verdana"/>
          <w:sz w:val="20"/>
          <w:szCs w:val="20"/>
        </w:rPr>
        <w:t xml:space="preserve"> che può o distruggere o curare, la sua eticità dipende dalla forza morale di chi la usa. La sfida è dunque una sfida di competenze e di visione che chiede a tutti se vogliamo essere leader o follower.”</w:t>
      </w:r>
    </w:p>
    <w:p w14:paraId="5E913D94" w14:textId="5EBFE764" w:rsidR="000F370B" w:rsidRPr="000F370B" w:rsidRDefault="000F370B" w:rsidP="000F370B">
      <w:pPr>
        <w:spacing w:after="120"/>
        <w:jc w:val="both"/>
        <w:rPr>
          <w:rFonts w:ascii="Verdana" w:hAnsi="Verdana"/>
          <w:sz w:val="20"/>
          <w:szCs w:val="20"/>
        </w:rPr>
      </w:pPr>
      <w:r w:rsidRPr="000F370B">
        <w:rPr>
          <w:rFonts w:ascii="Verdana" w:hAnsi="Verdana"/>
          <w:sz w:val="20"/>
          <w:szCs w:val="20"/>
        </w:rPr>
        <w:t>Un appello forte- quello espresso oggi a Treviso dalla Confcommercio provinciale – che richiama la coscienza, individuale e collettiva, che prelude a scenari che possono essere di crescita se verranno utilizzate bene le leve della formazione, delle nuove competenze e della regolamentazione.</w:t>
      </w:r>
    </w:p>
    <w:sectPr w:rsidR="000F370B" w:rsidRPr="000F370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D6F1" w14:textId="77777777" w:rsidR="009118A3" w:rsidRDefault="009118A3" w:rsidP="0015098B">
      <w:pPr>
        <w:spacing w:after="0" w:line="240" w:lineRule="auto"/>
      </w:pPr>
      <w:r>
        <w:separator/>
      </w:r>
    </w:p>
  </w:endnote>
  <w:endnote w:type="continuationSeparator" w:id="0">
    <w:p w14:paraId="73308BD6" w14:textId="77777777" w:rsidR="009118A3" w:rsidRDefault="009118A3" w:rsidP="0015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72D7" w14:textId="77777777" w:rsidR="009118A3" w:rsidRDefault="009118A3" w:rsidP="0015098B">
      <w:pPr>
        <w:spacing w:after="0" w:line="240" w:lineRule="auto"/>
      </w:pPr>
      <w:r>
        <w:separator/>
      </w:r>
    </w:p>
  </w:footnote>
  <w:footnote w:type="continuationSeparator" w:id="0">
    <w:p w14:paraId="053B1AA2" w14:textId="77777777" w:rsidR="009118A3" w:rsidRDefault="009118A3" w:rsidP="0015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425" w14:textId="05FB7D16" w:rsidR="0015098B" w:rsidRDefault="0015098B">
    <w:pPr>
      <w:pStyle w:val="Intestazione"/>
    </w:pPr>
    <w:r>
      <w:rPr>
        <w:noProof/>
      </w:rPr>
      <w:drawing>
        <wp:inline distT="0" distB="0" distL="0" distR="0" wp14:anchorId="1BFA6FD0" wp14:editId="5E98F1AD">
          <wp:extent cx="2189602" cy="885825"/>
          <wp:effectExtent l="0" t="0" r="1270" b="0"/>
          <wp:docPr id="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882" cy="89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8B"/>
    <w:rsid w:val="000F370B"/>
    <w:rsid w:val="0015098B"/>
    <w:rsid w:val="001D70C1"/>
    <w:rsid w:val="001D77BD"/>
    <w:rsid w:val="00290204"/>
    <w:rsid w:val="00293A61"/>
    <w:rsid w:val="002A600E"/>
    <w:rsid w:val="003B33A0"/>
    <w:rsid w:val="00421AC6"/>
    <w:rsid w:val="00433456"/>
    <w:rsid w:val="004560B0"/>
    <w:rsid w:val="00474E58"/>
    <w:rsid w:val="004A756B"/>
    <w:rsid w:val="004B431E"/>
    <w:rsid w:val="00564372"/>
    <w:rsid w:val="005A0345"/>
    <w:rsid w:val="005E1E32"/>
    <w:rsid w:val="00611EA7"/>
    <w:rsid w:val="006421E4"/>
    <w:rsid w:val="006A5DCB"/>
    <w:rsid w:val="006B3D9F"/>
    <w:rsid w:val="006C2A7F"/>
    <w:rsid w:val="006D269B"/>
    <w:rsid w:val="00716791"/>
    <w:rsid w:val="0074000A"/>
    <w:rsid w:val="00741509"/>
    <w:rsid w:val="00776840"/>
    <w:rsid w:val="007F7C6E"/>
    <w:rsid w:val="00801493"/>
    <w:rsid w:val="00873D96"/>
    <w:rsid w:val="008E3B6B"/>
    <w:rsid w:val="009118A3"/>
    <w:rsid w:val="00916907"/>
    <w:rsid w:val="009323FC"/>
    <w:rsid w:val="0095477F"/>
    <w:rsid w:val="009E5CCB"/>
    <w:rsid w:val="009F093A"/>
    <w:rsid w:val="00A61D5A"/>
    <w:rsid w:val="00AB340C"/>
    <w:rsid w:val="00AD6729"/>
    <w:rsid w:val="00AE3743"/>
    <w:rsid w:val="00B335E7"/>
    <w:rsid w:val="00BE06AA"/>
    <w:rsid w:val="00C60707"/>
    <w:rsid w:val="00C8458C"/>
    <w:rsid w:val="00CC2902"/>
    <w:rsid w:val="00CC2E90"/>
    <w:rsid w:val="00CD63FB"/>
    <w:rsid w:val="00D01238"/>
    <w:rsid w:val="00D750C7"/>
    <w:rsid w:val="00DB7733"/>
    <w:rsid w:val="00DE61A2"/>
    <w:rsid w:val="00E53DE3"/>
    <w:rsid w:val="00E7321C"/>
    <w:rsid w:val="00E91910"/>
    <w:rsid w:val="00F67D7F"/>
    <w:rsid w:val="00F91BC7"/>
    <w:rsid w:val="00FA795A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922C"/>
  <w15:chartTrackingRefBased/>
  <w15:docId w15:val="{B1B4EAA3-3B93-4C8E-A0C9-9F580DD3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0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0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0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0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0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09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09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0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0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0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0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09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09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09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09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098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98B"/>
  </w:style>
  <w:style w:type="paragraph" w:styleId="Pidipagina">
    <w:name w:val="footer"/>
    <w:basedOn w:val="Normale"/>
    <w:link w:val="PidipaginaCarattere"/>
    <w:uiPriority w:val="99"/>
    <w:unhideWhenUsed/>
    <w:rsid w:val="0015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98B"/>
  </w:style>
  <w:style w:type="character" w:styleId="Collegamentoipertestuale">
    <w:name w:val="Hyperlink"/>
    <w:basedOn w:val="Carpredefinitoparagrafo"/>
    <w:uiPriority w:val="99"/>
    <w:unhideWhenUsed/>
    <w:rsid w:val="00DE61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6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Fedato</dc:creator>
  <cp:keywords/>
  <dc:description/>
  <cp:lastModifiedBy>Stampa Unione Treviso</cp:lastModifiedBy>
  <cp:revision>4</cp:revision>
  <dcterms:created xsi:type="dcterms:W3CDTF">2026-05-26T05:47:00Z</dcterms:created>
  <dcterms:modified xsi:type="dcterms:W3CDTF">2026-05-26T08:02:00Z</dcterms:modified>
</cp:coreProperties>
</file>